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8" w:name="james-zapico-pe"/>
    <w:p>
      <w:pPr>
        <w:pStyle w:val="Heading1"/>
      </w:pPr>
      <w:r>
        <w:t xml:space="preserve">James Zapico, PE</w:t>
      </w:r>
    </w:p>
    <w:p>
      <w:r>
        <w:pict>
          <v:rect style="width:0;height:1.5pt" o:hralign="center" o:hrstd="t" o:hr="t"/>
        </w:pict>
      </w:r>
    </w:p>
    <w:p>
      <w:pPr>
        <w:pStyle w:val="BlockText"/>
      </w:pPr>
      <w:r>
        <w:t xml:space="preserve">Engineering leader with a 15+ year track record of leading multi-disciplinary teams through complex, high-stakes engineering projects. Expert in strategic planning, organizational transformation, and leveraging patented innovation to deliver significant business value and fiscal growth.</w:t>
      </w:r>
      <w:r>
        <w:br/>
      </w:r>
      <w:hyperlink r:id="rId20">
        <w:r>
          <w:rPr>
            <w:rStyle w:val="Hyperlink"/>
          </w:rPr>
          <w:t xml:space="preserve">james.zapico@gmail.com</w:t>
        </w:r>
      </w:hyperlink>
      <w:r>
        <w:t xml:space="preserve"> </w:t>
      </w:r>
      <w:r>
        <w:t xml:space="preserve">•</w:t>
      </w:r>
      <w:r>
        <w:t xml:space="preserve"> </w:t>
      </w:r>
      <w:hyperlink r:id="rId21">
        <w:r>
          <w:rPr>
            <w:rStyle w:val="Hyperlink"/>
          </w:rPr>
          <w:t xml:space="preserve">+1 (281) 889 7329</w:t>
        </w:r>
      </w:hyperlink>
    </w:p>
    <w:p>
      <w:r>
        <w:pict>
          <v:rect style="width:0;height:1.5pt" o:hralign="center" o:hrstd="t" o:hr="t"/>
        </w:pict>
      </w:r>
    </w:p>
    <w:bookmarkStart w:id="22" w:name="executive-profile"/>
    <w:p>
      <w:pPr>
        <w:pStyle w:val="Heading2"/>
      </w:pPr>
      <w:r>
        <w:t xml:space="preserve">Executive Profile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Strategic Leadership:</w:t>
      </w:r>
      <w:r>
        <w:t xml:space="preserve"> </w:t>
      </w:r>
      <w:r>
        <w:t xml:space="preserve">Proven ability to define and execute engineering strategy, leading multidisciplinary teams through complex challenges, including corporate acquisitions and high-stakes product launches.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Business Acumen:</w:t>
      </w:r>
      <w:r>
        <w:t xml:space="preserve"> </w:t>
      </w:r>
      <w:r>
        <w:t xml:space="preserve">Expertise in project cost estimation, budget management, and proactively identifying business risks and opportunities to increase efficiency and revenue.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Team &amp; Talent Development:</w:t>
      </w:r>
      <w:r>
        <w:t xml:space="preserve"> </w:t>
      </w:r>
      <w:r>
        <w:t xml:space="preserve">Skilled in mentoring and empowering high-performing teams, fostering a culture of ownership and accountability, and recruiting top-tier talent.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Complex Problem Solving:</w:t>
      </w:r>
      <w:r>
        <w:t xml:space="preserve"> </w:t>
      </w:r>
      <w:r>
        <w:t xml:space="preserve">A history of applying advanced engineering principles to troubleshoot and solve high-stakes technical problems, developing novel, patented solutions in the process.</w:t>
      </w:r>
    </w:p>
    <w:bookmarkEnd w:id="22"/>
    <w:bookmarkStart w:id="25" w:name="skills"/>
    <w:p>
      <w:pPr>
        <w:pStyle w:val="Heading2"/>
      </w:pPr>
      <w:r>
        <w:t xml:space="preserve">Skills</w:t>
      </w:r>
    </w:p>
    <w:bookmarkStart w:id="23" w:name="leadership-management"/>
    <w:p>
      <w:pPr>
        <w:pStyle w:val="Heading3"/>
      </w:pPr>
      <w:r>
        <w:t xml:space="preserve">Leadership &amp; Management</w:t>
      </w:r>
    </w:p>
    <w:p>
      <w:pPr>
        <w:numPr>
          <w:ilvl w:val="0"/>
          <w:numId w:val="1002"/>
        </w:numPr>
        <w:pStyle w:val="Compact"/>
      </w:pPr>
      <w:r>
        <w:t xml:space="preserve">Strategic Planning &amp; Execution</w:t>
      </w:r>
    </w:p>
    <w:p>
      <w:pPr>
        <w:numPr>
          <w:ilvl w:val="0"/>
          <w:numId w:val="1002"/>
        </w:numPr>
        <w:pStyle w:val="Compact"/>
      </w:pPr>
      <w:r>
        <w:t xml:space="preserve">Fiscal and Resource Management</w:t>
      </w:r>
    </w:p>
    <w:p>
      <w:pPr>
        <w:numPr>
          <w:ilvl w:val="0"/>
          <w:numId w:val="1002"/>
        </w:numPr>
        <w:pStyle w:val="Compact"/>
      </w:pPr>
      <w:r>
        <w:t xml:space="preserve">Team &amp; Organizational Development</w:t>
      </w:r>
    </w:p>
    <w:p>
      <w:pPr>
        <w:numPr>
          <w:ilvl w:val="0"/>
          <w:numId w:val="1002"/>
        </w:numPr>
        <w:pStyle w:val="Compact"/>
      </w:pPr>
      <w:r>
        <w:t xml:space="preserve">Stakeholder Management &amp; Client Relations</w:t>
      </w:r>
    </w:p>
    <w:p>
      <w:pPr>
        <w:numPr>
          <w:ilvl w:val="0"/>
          <w:numId w:val="1002"/>
        </w:numPr>
        <w:pStyle w:val="Compact"/>
      </w:pPr>
      <w:r>
        <w:t xml:space="preserve">System Integration &amp; Process Optimization</w:t>
      </w:r>
    </w:p>
    <w:p>
      <w:pPr>
        <w:numPr>
          <w:ilvl w:val="0"/>
          <w:numId w:val="1002"/>
        </w:numPr>
        <w:pStyle w:val="Compact"/>
      </w:pPr>
      <w:r>
        <w:t xml:space="preserve">Talent Acquisition &amp; Interviewing</w:t>
      </w:r>
    </w:p>
    <w:p>
      <w:pPr>
        <w:numPr>
          <w:ilvl w:val="0"/>
          <w:numId w:val="1002"/>
        </w:numPr>
        <w:pStyle w:val="Compact"/>
      </w:pPr>
      <w:r>
        <w:t xml:space="preserve">Cross-Functional Leadership &amp; Collaboration</w:t>
      </w:r>
    </w:p>
    <w:p>
      <w:pPr>
        <w:numPr>
          <w:ilvl w:val="0"/>
          <w:numId w:val="1002"/>
        </w:numPr>
        <w:pStyle w:val="Compact"/>
      </w:pPr>
      <w:r>
        <w:t xml:space="preserve">Organizational Transformation</w:t>
      </w:r>
    </w:p>
    <w:bookmarkEnd w:id="23"/>
    <w:bookmarkStart w:id="24" w:name="engineering-technical"/>
    <w:p>
      <w:pPr>
        <w:pStyle w:val="Heading3"/>
      </w:pPr>
      <w:r>
        <w:t xml:space="preserve">Engineering &amp; Technical</w:t>
      </w:r>
    </w:p>
    <w:p>
      <w:pPr>
        <w:numPr>
          <w:ilvl w:val="0"/>
          <w:numId w:val="1003"/>
        </w:numPr>
        <w:pStyle w:val="Compact"/>
      </w:pPr>
      <w:r>
        <w:t xml:space="preserve">Steel Structural &amp; Mechanical Engineering (FEA, GD&amp;T)</w:t>
      </w:r>
    </w:p>
    <w:p>
      <w:pPr>
        <w:numPr>
          <w:ilvl w:val="0"/>
          <w:numId w:val="1003"/>
        </w:numPr>
        <w:pStyle w:val="Compact"/>
      </w:pPr>
      <w:r>
        <w:t xml:space="preserve">Hydraulic Sizing &amp; Circuit Design</w:t>
      </w:r>
    </w:p>
    <w:p>
      <w:pPr>
        <w:numPr>
          <w:ilvl w:val="0"/>
          <w:numId w:val="1003"/>
        </w:numPr>
        <w:pStyle w:val="Compact"/>
      </w:pPr>
      <w:r>
        <w:t xml:space="preserve">Forensic Root Cause Analysis</w:t>
      </w:r>
    </w:p>
    <w:p>
      <w:pPr>
        <w:numPr>
          <w:ilvl w:val="0"/>
          <w:numId w:val="1003"/>
        </w:numPr>
        <w:pStyle w:val="Compact"/>
      </w:pPr>
      <w:r>
        <w:t xml:space="preserve">FDM 3D Printing, Prototyping</w:t>
      </w:r>
    </w:p>
    <w:p>
      <w:pPr>
        <w:numPr>
          <w:ilvl w:val="0"/>
          <w:numId w:val="1003"/>
        </w:numPr>
        <w:pStyle w:val="Compact"/>
      </w:pPr>
      <w:r>
        <w:t xml:space="preserve">Patent Development</w:t>
      </w:r>
    </w:p>
    <w:bookmarkEnd w:id="24"/>
    <w:bookmarkEnd w:id="25"/>
    <w:bookmarkStart w:id="34" w:name="experience"/>
    <w:p>
      <w:pPr>
        <w:pStyle w:val="Heading2"/>
      </w:pPr>
      <w:r>
        <w:t xml:space="preserve">Experience</w:t>
      </w:r>
    </w:p>
    <w:bookmarkStart w:id="27" w:name="X369857c5d0a29dde1d1a570af4cccdba36aa793"/>
    <w:p>
      <w:pPr>
        <w:pStyle w:val="Heading3"/>
      </w:pPr>
      <w:r>
        <w:t xml:space="preserve">Hydraulics/Control Systems Project Engineer @ Patterson-UTI Drilling</w:t>
      </w:r>
    </w:p>
    <w:p>
      <w:pPr>
        <w:pStyle w:val="FirstParagraph"/>
      </w:pPr>
      <w:r>
        <w:t xml:space="preserve">Houston, TX: June 2023 - Present</w:t>
      </w:r>
    </w:p>
    <w:bookmarkStart w:id="26" w:name="X5ea8d6d437a8ae9fd6f540d9b9abce2e767df81"/>
    <w:p>
      <w:pPr>
        <w:pStyle w:val="Heading4"/>
      </w:pPr>
      <w:r>
        <w:t xml:space="preserve">Directed multi-disciplinary technical and vendor relationships.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Directed cross-functional efforts</w:t>
      </w:r>
      <w:r>
        <w:t xml:space="preserve"> </w:t>
      </w:r>
      <w:r>
        <w:t xml:space="preserve">with external vendors and partners to ensure deliverables were complete, compliant, and fit for purpose, resulting in a $40,000 cost savings from a single design correction.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Enhanced operational reliability</w:t>
      </w:r>
      <w:r>
        <w:t xml:space="preserve"> </w:t>
      </w:r>
      <w:r>
        <w:t xml:space="preserve">by producing and revising regular maintenance documentation and improving documentation for new software features.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Provided critical technical guidance</w:t>
      </w:r>
      <w:r>
        <w:t xml:space="preserve"> </w:t>
      </w:r>
      <w:r>
        <w:t xml:space="preserve">on a range of challenges from HVAC to hydraulic plumbing and VFD performance, ensuring project continuity and successful outcomes.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Spearheaded the development cycle</w:t>
      </w:r>
      <w:r>
        <w:t xml:space="preserve"> </w:t>
      </w:r>
      <w:r>
        <w:t xml:space="preserve">for new software features, from writing requirements to guiding development, testing, and commissioning.</w:t>
      </w:r>
    </w:p>
    <w:bookmarkEnd w:id="26"/>
    <w:bookmarkEnd w:id="27"/>
    <w:bookmarkStart w:id="29" w:name="X85876a339e0f52abd4018285906214f3402cac5"/>
    <w:p>
      <w:pPr>
        <w:pStyle w:val="Heading3"/>
      </w:pPr>
      <w:r>
        <w:t xml:space="preserve">Mechanical Engineering Manager @ Sarcos Technology &amp; Robotics Corporation</w:t>
      </w:r>
    </w:p>
    <w:p>
      <w:pPr>
        <w:pStyle w:val="FirstParagraph"/>
      </w:pPr>
      <w:r>
        <w:t xml:space="preserve">Salt Lake City, UT: November 2021 - May 2023</w:t>
      </w:r>
    </w:p>
    <w:bookmarkStart w:id="28" w:name="X3dde9a4896d7dcf7338d4dde3c9cf6dd9340101"/>
    <w:p>
      <w:pPr>
        <w:pStyle w:val="Heading4"/>
      </w:pPr>
      <w:r>
        <w:t xml:space="preserve">Led productization of a complex robotics platform.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Proactively assessed and communicated strategic risks</w:t>
      </w:r>
      <w:r>
        <w:t xml:space="preserve"> </w:t>
      </w:r>
      <w:r>
        <w:t xml:space="preserve">to leadership, including the lack of clear requirements and product direction, demonstrating critical foresight and business acumen.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Drove engineering excellence</w:t>
      </w:r>
      <w:r>
        <w:t xml:space="preserve"> </w:t>
      </w:r>
      <w:r>
        <w:t xml:space="preserve">by evaluating conceptual designs and mentoring a team of direct reports and project contributors, fostering individual growth and accountability within a</w:t>
      </w:r>
      <w:r>
        <w:t xml:space="preserve"> </w:t>
      </w:r>
      <w:r>
        <w:t xml:space="preserve">“</w:t>
      </w:r>
      <w:r>
        <w:t xml:space="preserve">Helix</w:t>
      </w:r>
      <w:r>
        <w:t xml:space="preserve">”</w:t>
      </w:r>
      <w:r>
        <w:t xml:space="preserve">-style assignment system.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Championed talent acquisition and development</w:t>
      </w:r>
      <w:r>
        <w:t xml:space="preserve">, successfully defining hiring profiles and advocating for valuable team additions, contributing to a stronger engineering bench.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Served as Principal Investigator</w:t>
      </w:r>
      <w:r>
        <w:t xml:space="preserve"> </w:t>
      </w:r>
      <w:r>
        <w:t xml:space="preserve">on a government-funded project, securing additional funding and demonstrating technical leadership.</w:t>
      </w:r>
    </w:p>
    <w:bookmarkEnd w:id="28"/>
    <w:bookmarkEnd w:id="29"/>
    <w:bookmarkStart w:id="31" w:name="project-engineering-manager-schlumberger"/>
    <w:p>
      <w:pPr>
        <w:pStyle w:val="Heading3"/>
      </w:pPr>
      <w:r>
        <w:t xml:space="preserve">Project Engineering Manager @ Schlumberger</w:t>
      </w:r>
    </w:p>
    <w:p>
      <w:pPr>
        <w:pStyle w:val="FirstParagraph"/>
      </w:pPr>
      <w:r>
        <w:t xml:space="preserve">Houston, TX: March 2014 - November 2021</w:t>
      </w:r>
    </w:p>
    <w:bookmarkStart w:id="30" w:name="Xa8f35ea2056230fc37fd4813ef869953bffb73d"/>
    <w:p>
      <w:pPr>
        <w:pStyle w:val="Heading4"/>
      </w:pPr>
      <w:r>
        <w:t xml:space="preserve">Directed development of next-generation mechanical/structural projects.</w:t>
      </w:r>
    </w:p>
    <w:p>
      <w:pPr>
        <w:numPr>
          <w:ilvl w:val="0"/>
          <w:numId w:val="1006"/>
        </w:numPr>
        <w:pStyle w:val="Compact"/>
      </w:pPr>
      <w:r>
        <w:rPr>
          <w:bCs/>
          <w:b/>
        </w:rPr>
        <w:t xml:space="preserve">Transitioned from Senior Engineer to Project Engineering Manager</w:t>
      </w:r>
      <w:r>
        <w:t xml:space="preserve">, retained as a key employee during the acquisition of T&amp;T Engineering to lead the design and development of the</w:t>
      </w:r>
      <w:r>
        <w:t xml:space="preserve"> </w:t>
      </w:r>
      <w:r>
        <w:t xml:space="preserve">“</w:t>
      </w:r>
      <w:r>
        <w:t xml:space="preserve">Rig of the Future</w:t>
      </w:r>
      <w:r>
        <w:t xml:space="preserve">”</w:t>
      </w:r>
      <w:r>
        <w:t xml:space="preserve"> </w:t>
      </w:r>
      <w:r>
        <w:t xml:space="preserve">project.</w:t>
      </w:r>
    </w:p>
    <w:p>
      <w:pPr>
        <w:numPr>
          <w:ilvl w:val="0"/>
          <w:numId w:val="1006"/>
        </w:numPr>
        <w:pStyle w:val="Compact"/>
      </w:pPr>
      <w:r>
        <w:rPr>
          <w:bCs/>
          <w:b/>
        </w:rPr>
        <w:t xml:space="preserve">Provided on-site leadership as the engineering representative</w:t>
      </w:r>
      <w:r>
        <w:t xml:space="preserve"> </w:t>
      </w:r>
      <w:r>
        <w:t xml:space="preserve">at the rig-up yard, adapting to dynamic challenges and providing immediate, multi-disciplinary solutions to maintain project momentum.</w:t>
      </w:r>
    </w:p>
    <w:p>
      <w:pPr>
        <w:numPr>
          <w:ilvl w:val="0"/>
          <w:numId w:val="1006"/>
        </w:numPr>
        <w:pStyle w:val="Compact"/>
      </w:pPr>
      <w:r>
        <w:rPr>
          <w:bCs/>
          <w:b/>
        </w:rPr>
        <w:t xml:space="preserve">Orchestrated a cross-functional team</w:t>
      </w:r>
      <w:r>
        <w:t xml:space="preserve"> </w:t>
      </w:r>
      <w:r>
        <w:t xml:space="preserve">to debug complex electrical and hydraulic issues, collaborating with programmers and engineers to correct systemic problems and improve operational efficiency.</w:t>
      </w:r>
    </w:p>
    <w:p>
      <w:pPr>
        <w:numPr>
          <w:ilvl w:val="0"/>
          <w:numId w:val="1006"/>
        </w:numPr>
        <w:pStyle w:val="Compact"/>
      </w:pPr>
      <w:r>
        <w:rPr>
          <w:bCs/>
          <w:b/>
        </w:rPr>
        <w:t xml:space="preserve">Championed a strategic material handling solution</w:t>
      </w:r>
      <w:r>
        <w:t xml:space="preserve">, advocating for and designing a new hydraulic subsystem for a knuckleboom crane, proactively solving a critical project challenge.</w:t>
      </w:r>
    </w:p>
    <w:p>
      <w:pPr>
        <w:numPr>
          <w:ilvl w:val="0"/>
          <w:numId w:val="1006"/>
        </w:numPr>
        <w:pStyle w:val="Compact"/>
      </w:pPr>
      <w:r>
        <w:rPr>
          <w:bCs/>
          <w:b/>
        </w:rPr>
        <w:t xml:space="preserve">Led two full engineering improvement cycles</w:t>
      </w:r>
      <w:r>
        <w:t xml:space="preserve">, from initial structural and hydraulic analysis to post-operational design enhancements, demonstrating a commitment to continuous product optimization.</w:t>
      </w:r>
    </w:p>
    <w:p>
      <w:pPr>
        <w:numPr>
          <w:ilvl w:val="0"/>
          <w:numId w:val="1006"/>
        </w:numPr>
        <w:pStyle w:val="Compact"/>
      </w:pPr>
      <w:r>
        <w:rPr>
          <w:bCs/>
          <w:b/>
        </w:rPr>
        <w:t xml:space="preserve">Applied advanced FEA and welding engineering principles</w:t>
      </w:r>
      <w:r>
        <w:t xml:space="preserve"> </w:t>
      </w:r>
      <w:r>
        <w:t xml:space="preserve">to proactively identify potential weld problems during the New Product Development phase, preventing costly failures in later testing.</w:t>
      </w:r>
    </w:p>
    <w:p>
      <w:pPr>
        <w:numPr>
          <w:ilvl w:val="0"/>
          <w:numId w:val="1006"/>
        </w:numPr>
        <w:pStyle w:val="Compact"/>
      </w:pPr>
      <w:r>
        <w:rPr>
          <w:bCs/>
          <w:b/>
        </w:rPr>
        <w:t xml:space="preserve">Submitted 6 patents</w:t>
      </w:r>
      <w:r>
        <w:t xml:space="preserve"> </w:t>
      </w:r>
      <w:r>
        <w:t xml:space="preserve">in the fields of hydraulics, electrical engineering, and virtual reality, showcasing a commitment to innovation and intellectual property development across engineering domains.</w:t>
      </w:r>
    </w:p>
    <w:bookmarkEnd w:id="30"/>
    <w:bookmarkEnd w:id="31"/>
    <w:bookmarkStart w:id="33" w:name="X59e62b6ef8e704dbb9986c1abe1b5a989a2be67"/>
    <w:p>
      <w:pPr>
        <w:pStyle w:val="Heading3"/>
      </w:pPr>
      <w:r>
        <w:t xml:space="preserve">Senior Engineer/Project Engineer @ Loadmaster Engineering</w:t>
      </w:r>
    </w:p>
    <w:p>
      <w:pPr>
        <w:pStyle w:val="FirstParagraph"/>
      </w:pPr>
      <w:r>
        <w:t xml:space="preserve">Houston, TX: Summer 2007 - Spring 2014</w:t>
      </w:r>
    </w:p>
    <w:bookmarkStart w:id="32" w:name="X85554b735a9f9455a67749e2a41c9120cb18f5f"/>
    <w:p>
      <w:pPr>
        <w:pStyle w:val="Heading4"/>
      </w:pPr>
      <w:r>
        <w:t xml:space="preserve">Directed R&amp;D for next-generation drilling equipment.</w:t>
      </w:r>
    </w:p>
    <w:p>
      <w:pPr>
        <w:numPr>
          <w:ilvl w:val="0"/>
          <w:numId w:val="1007"/>
        </w:numPr>
        <w:pStyle w:val="Compact"/>
      </w:pPr>
      <w:r>
        <w:rPr>
          <w:bCs/>
          <w:b/>
        </w:rPr>
        <w:t xml:space="preserve">Led the company’s transition to 3D CAD</w:t>
      </w:r>
      <w:r>
        <w:t xml:space="preserve">, helping to establish best practices and developing new workarounds and techniques to maximize the efficiency of the new software.</w:t>
      </w:r>
    </w:p>
    <w:p>
      <w:pPr>
        <w:numPr>
          <w:ilvl w:val="0"/>
          <w:numId w:val="1007"/>
        </w:numPr>
        <w:pStyle w:val="Compact"/>
      </w:pPr>
      <w:r>
        <w:rPr>
          <w:bCs/>
          <w:b/>
        </w:rPr>
        <w:t xml:space="preserve">Engineered key components for major rig projects</w:t>
      </w:r>
      <w:r>
        <w:t xml:space="preserve"> </w:t>
      </w:r>
      <w:r>
        <w:t xml:space="preserve">including the Liberty Island and Sakhalin Island rigs, large-scale, arctic-rated, seismic-design land rigs with a 1.5 million pound hook load capacity.</w:t>
      </w:r>
    </w:p>
    <w:p>
      <w:pPr>
        <w:numPr>
          <w:ilvl w:val="0"/>
          <w:numId w:val="1007"/>
        </w:numPr>
        <w:pStyle w:val="Compact"/>
      </w:pPr>
      <w:r>
        <w:rPr>
          <w:bCs/>
          <w:b/>
        </w:rPr>
        <w:t xml:space="preserve">Designed an innovative substructure for the Doyon Rig 25</w:t>
      </w:r>
      <w:r>
        <w:t xml:space="preserve">, creating a cantilevered design that utilized the adjacent pipe house as a counterweight to safely manage severe loads.</w:t>
      </w:r>
    </w:p>
    <w:p>
      <w:pPr>
        <w:numPr>
          <w:ilvl w:val="0"/>
          <w:numId w:val="1007"/>
        </w:numPr>
        <w:pStyle w:val="Compact"/>
      </w:pPr>
      <w:r>
        <w:rPr>
          <w:bCs/>
          <w:b/>
        </w:rPr>
        <w:t xml:space="preserve">Directed technical documentation and communication</w:t>
      </w:r>
      <w:r>
        <w:t xml:space="preserve"> </w:t>
      </w:r>
      <w:r>
        <w:t xml:space="preserve">for a massive offshore platform project, significantly improving the quality and clarity of technical content from a remote team in Beijing.</w:t>
      </w:r>
    </w:p>
    <w:p>
      <w:pPr>
        <w:numPr>
          <w:ilvl w:val="0"/>
          <w:numId w:val="1007"/>
        </w:numPr>
        <w:pStyle w:val="Compact"/>
      </w:pPr>
      <w:r>
        <w:rPr>
          <w:bCs/>
          <w:b/>
        </w:rPr>
        <w:t xml:space="preserve">Promoted to Senior Engineer/Project Engineer</w:t>
      </w:r>
      <w:r>
        <w:t xml:space="preserve"> </w:t>
      </w:r>
      <w:r>
        <w:t xml:space="preserve">to lead the</w:t>
      </w:r>
      <w:r>
        <w:t xml:space="preserve"> </w:t>
      </w:r>
      <w:r>
        <w:t xml:space="preserve">“</w:t>
      </w:r>
      <w:r>
        <w:t xml:space="preserve">AlphaRig</w:t>
      </w:r>
      <w:r>
        <w:t xml:space="preserve">”</w:t>
      </w:r>
      <w:r>
        <w:t xml:space="preserve"> </w:t>
      </w:r>
      <w:r>
        <w:t xml:space="preserve">project, managing a team of 15 engineers and technical staff across multiple locations to design the company’s next-generation rig.</w:t>
      </w:r>
    </w:p>
    <w:p>
      <w:pPr>
        <w:numPr>
          <w:ilvl w:val="0"/>
          <w:numId w:val="1007"/>
        </w:numPr>
        <w:pStyle w:val="Compact"/>
      </w:pPr>
      <w:r>
        <w:rPr>
          <w:bCs/>
          <w:b/>
        </w:rPr>
        <w:t xml:space="preserve">Presented technical designs and project plans to C-level executives</w:t>
      </w:r>
      <w:r>
        <w:t xml:space="preserve">, including the VPs of Chevron and the presidents of various vendors, demonstrating strategic communication and stakeholder engagement.</w:t>
      </w:r>
    </w:p>
    <w:p>
      <w:pPr>
        <w:numPr>
          <w:ilvl w:val="0"/>
          <w:numId w:val="1007"/>
        </w:numPr>
        <w:pStyle w:val="Compact"/>
      </w:pPr>
      <w:r>
        <w:rPr>
          <w:bCs/>
          <w:b/>
        </w:rPr>
        <w:t xml:space="preserve">Contributed to the development and securing of 3 patents</w:t>
      </w:r>
      <w:r>
        <w:t xml:space="preserve"> </w:t>
      </w:r>
      <w:r>
        <w:t xml:space="preserve">in the fields of mechanical and control systems, demonstrating innovation in a core engineering function.</w:t>
      </w:r>
    </w:p>
    <w:bookmarkEnd w:id="32"/>
    <w:bookmarkEnd w:id="33"/>
    <w:bookmarkEnd w:id="34"/>
    <w:bookmarkStart w:id="35" w:name="education-professional"/>
    <w:p>
      <w:pPr>
        <w:pStyle w:val="Heading2"/>
      </w:pPr>
      <w:r>
        <w:t xml:space="preserve">Education &amp; Professional</w:t>
      </w:r>
    </w:p>
    <w:p>
      <w:pPr>
        <w:pStyle w:val="DefinitionTerm"/>
      </w:pPr>
      <w:r>
        <w:t xml:space="preserve">Licenses</w:t>
      </w:r>
    </w:p>
    <w:p>
      <w:pPr>
        <w:pStyle w:val="Definition"/>
      </w:pPr>
      <w:r>
        <w:rPr>
          <w:bCs/>
          <w:b/>
        </w:rPr>
        <w:t xml:space="preserve">Professional Engineer: Texas, Colorado</w:t>
      </w:r>
    </w:p>
    <w:p>
      <w:pPr>
        <w:pStyle w:val="DefinitionTerm"/>
      </w:pPr>
      <w:r>
        <w:t xml:space="preserve">2007</w:t>
      </w:r>
    </w:p>
    <w:p>
      <w:pPr>
        <w:pStyle w:val="Definition"/>
      </w:pPr>
      <w:r>
        <w:rPr>
          <w:bCs/>
          <w:b/>
        </w:rPr>
        <w:t xml:space="preserve">Bachelors of Science in Mechanical Engineering</w:t>
      </w:r>
      <w:r>
        <w:br/>
      </w:r>
      <w:r>
        <w:t xml:space="preserve">Texas A&amp;M University (College Station, TX)</w:t>
      </w:r>
    </w:p>
    <w:bookmarkEnd w:id="35"/>
    <w:bookmarkStart w:id="45" w:name="patents-applications"/>
    <w:p>
      <w:pPr>
        <w:pStyle w:val="Heading2"/>
      </w:pPr>
      <w:r>
        <w:t xml:space="preserve">Patents &amp; Applications</w:t>
      </w:r>
    </w:p>
    <w:p>
      <w:pPr>
        <w:numPr>
          <w:ilvl w:val="0"/>
          <w:numId w:val="1008"/>
        </w:numPr>
        <w:pStyle w:val="Compact"/>
      </w:pPr>
      <w:hyperlink r:id="rId36">
        <w:r>
          <w:rPr>
            <w:rStyle w:val="Hyperlink"/>
          </w:rPr>
          <w:t xml:space="preserve">US12392225B2</w:t>
        </w:r>
      </w:hyperlink>
      <w:r>
        <w:t xml:space="preserve"> </w:t>
      </w:r>
      <w:r>
        <w:t xml:space="preserve">- Power Management at a Wellsite - application in efficient electricity production, submitted 2020</w:t>
      </w:r>
    </w:p>
    <w:p>
      <w:pPr>
        <w:numPr>
          <w:ilvl w:val="0"/>
          <w:numId w:val="1008"/>
        </w:numPr>
        <w:pStyle w:val="Compact"/>
      </w:pPr>
      <w:hyperlink r:id="rId37">
        <w:r>
          <w:rPr>
            <w:rStyle w:val="Hyperlink"/>
          </w:rPr>
          <w:t xml:space="preserve">US20210198980A1</w:t>
        </w:r>
      </w:hyperlink>
      <w:r>
        <w:t xml:space="preserve"> </w:t>
      </w:r>
      <w:r>
        <w:t xml:space="preserve">- Method and system for generating virtual reality images of a drilling rig site, submitted 2019</w:t>
      </w:r>
    </w:p>
    <w:p>
      <w:pPr>
        <w:numPr>
          <w:ilvl w:val="0"/>
          <w:numId w:val="1008"/>
        </w:numPr>
        <w:pStyle w:val="Compact"/>
      </w:pPr>
      <w:hyperlink r:id="rId38">
        <w:r>
          <w:rPr>
            <w:rStyle w:val="Hyperlink"/>
          </w:rPr>
          <w:t xml:space="preserve">US20190352979A1</w:t>
        </w:r>
      </w:hyperlink>
      <w:r>
        <w:t xml:space="preserve"> </w:t>
      </w:r>
      <w:r>
        <w:t xml:space="preserve">- System for Moving a Transfer Bridge Crane, submitted 2018</w:t>
      </w:r>
    </w:p>
    <w:p>
      <w:pPr>
        <w:numPr>
          <w:ilvl w:val="0"/>
          <w:numId w:val="1008"/>
        </w:numPr>
        <w:pStyle w:val="Compact"/>
      </w:pPr>
      <w:hyperlink r:id="rId39">
        <w:r>
          <w:rPr>
            <w:rStyle w:val="Hyperlink"/>
          </w:rPr>
          <w:t xml:space="preserve">US20180149175A1</w:t>
        </w:r>
      </w:hyperlink>
      <w:r>
        <w:t xml:space="preserve"> </w:t>
      </w:r>
      <w:r>
        <w:t xml:space="preserve">- Metering Fluid to a Fluid Actuator, submitted 2016</w:t>
      </w:r>
    </w:p>
    <w:p>
      <w:pPr>
        <w:numPr>
          <w:ilvl w:val="0"/>
          <w:numId w:val="1008"/>
        </w:numPr>
        <w:pStyle w:val="Compact"/>
      </w:pPr>
      <w:hyperlink r:id="rId40">
        <w:r>
          <w:rPr>
            <w:rStyle w:val="Hyperlink"/>
          </w:rPr>
          <w:t xml:space="preserve">US10458439B2</w:t>
        </w:r>
      </w:hyperlink>
      <w:r>
        <w:t xml:space="preserve"> </w:t>
      </w:r>
      <w:r>
        <w:t xml:space="preserve">- Metering fluid to fluid actuators, submitted 2016</w:t>
      </w:r>
    </w:p>
    <w:p>
      <w:pPr>
        <w:numPr>
          <w:ilvl w:val="0"/>
          <w:numId w:val="1008"/>
        </w:numPr>
        <w:pStyle w:val="Compact"/>
      </w:pPr>
      <w:hyperlink r:id="rId41">
        <w:r>
          <w:rPr>
            <w:rStyle w:val="Hyperlink"/>
          </w:rPr>
          <w:t xml:space="preserve">US9168962B2</w:t>
        </w:r>
      </w:hyperlink>
      <w:r>
        <w:t xml:space="preserve"> </w:t>
      </w:r>
      <w:r>
        <w:t xml:space="preserve">- Drill Rig Relocation System, submitted 2015</w:t>
      </w:r>
    </w:p>
    <w:p>
      <w:pPr>
        <w:numPr>
          <w:ilvl w:val="0"/>
          <w:numId w:val="1008"/>
        </w:numPr>
        <w:pStyle w:val="Compact"/>
      </w:pPr>
      <w:hyperlink r:id="rId42">
        <w:r>
          <w:rPr>
            <w:rStyle w:val="Hyperlink"/>
          </w:rPr>
          <w:t xml:space="preserve">US8936424B1</w:t>
        </w:r>
      </w:hyperlink>
      <w:r>
        <w:t xml:space="preserve"> </w:t>
      </w:r>
      <w:r>
        <w:t xml:space="preserve">- Vertical Pipe Handler with Pivoting Arms and Smart Grip, submitted 2012</w:t>
      </w:r>
    </w:p>
    <w:p>
      <w:pPr>
        <w:numPr>
          <w:ilvl w:val="0"/>
          <w:numId w:val="1008"/>
        </w:numPr>
        <w:pStyle w:val="Compact"/>
      </w:pPr>
      <w:hyperlink r:id="rId43">
        <w:r>
          <w:rPr>
            <w:rStyle w:val="Hyperlink"/>
          </w:rPr>
          <w:t xml:space="preserve">US9212526B1</w:t>
        </w:r>
      </w:hyperlink>
      <w:r>
        <w:t xml:space="preserve"> </w:t>
      </w:r>
      <w:r>
        <w:t xml:space="preserve">- Portable moveable horizontal to vertical pipe handler, submitted 2012</w:t>
      </w:r>
    </w:p>
    <w:p>
      <w:pPr>
        <w:numPr>
          <w:ilvl w:val="0"/>
          <w:numId w:val="1008"/>
        </w:numPr>
        <w:pStyle w:val="Compact"/>
      </w:pPr>
      <w:hyperlink r:id="rId44">
        <w:r>
          <w:rPr>
            <w:rStyle w:val="Hyperlink"/>
          </w:rPr>
          <w:t xml:space="preserve">US8949416B1</w:t>
        </w:r>
      </w:hyperlink>
      <w:r>
        <w:t xml:space="preserve"> </w:t>
      </w:r>
      <w:r>
        <w:t xml:space="preserve">- Master control system with remote monitoring for handling tubulars, submitted 2012</w:t>
      </w:r>
    </w:p>
    <w:bookmarkEnd w:id="45"/>
    <w:bookmarkStart w:id="47" w:name="X8f09684c173a83b401b6cd41667ff90c20bfe61"/>
    <w:p>
      <w:pPr>
        <w:pStyle w:val="Heading2"/>
      </w:pPr>
      <w:r>
        <w:t xml:space="preserve">Professional Development &amp; Technical Interests</w:t>
      </w:r>
    </w:p>
    <w:p>
      <w:pPr>
        <w:pStyle w:val="FirstParagraph"/>
      </w:pPr>
      <w:r>
        <w:t xml:space="preserve">I maintain a passion for continuous learning through a variety of technical hobbies that reinforce skills in emerging technologies and complex problem-solving.</w:t>
      </w:r>
    </w:p>
    <w:p>
      <w:pPr>
        <w:numPr>
          <w:ilvl w:val="0"/>
          <w:numId w:val="1009"/>
        </w:numPr>
        <w:pStyle w:val="Compact"/>
      </w:pPr>
      <w:r>
        <w:rPr>
          <w:bCs/>
          <w:b/>
        </w:rPr>
        <w:t xml:space="preserve">Rapid Prototyping &amp; Digital Fabrication:</w:t>
      </w:r>
      <w:r>
        <w:t xml:space="preserve"> </w:t>
      </w:r>
      <w:r>
        <w:t xml:space="preserve">Hands-on experience with 3D printing for design validation and understanding manufacturing workflows.</w:t>
      </w:r>
    </w:p>
    <w:p>
      <w:pPr>
        <w:numPr>
          <w:ilvl w:val="0"/>
          <w:numId w:val="1009"/>
        </w:numPr>
        <w:pStyle w:val="Compact"/>
      </w:pPr>
      <w:r>
        <w:rPr>
          <w:bCs/>
          <w:b/>
        </w:rPr>
        <w:t xml:space="preserve">Applied Programming:</w:t>
      </w:r>
      <w:r>
        <w:t xml:space="preserve"> </w:t>
      </w:r>
      <w:r>
        <w:t xml:space="preserve">Development of scripts and applications in C++, Python, and other languages for data analysis and system control.</w:t>
      </w:r>
    </w:p>
    <w:p>
      <w:pPr>
        <w:numPr>
          <w:ilvl w:val="0"/>
          <w:numId w:val="1009"/>
        </w:numPr>
        <w:pStyle w:val="Compact"/>
      </w:pPr>
      <w:r>
        <w:rPr>
          <w:bCs/>
          <w:b/>
        </w:rPr>
        <w:t xml:space="preserve">System Administration:</w:t>
      </w:r>
      <w:r>
        <w:t xml:space="preserve"> </w:t>
      </w:r>
      <w:r>
        <w:t xml:space="preserve">Building and maintaining a personal server environment to deepen knowledge of networking and security.</w:t>
      </w:r>
    </w:p>
    <w:p>
      <w:pPr>
        <w:numPr>
          <w:ilvl w:val="0"/>
          <w:numId w:val="1009"/>
        </w:numPr>
        <w:pStyle w:val="Compact"/>
      </w:pPr>
      <w:r>
        <w:rPr>
          <w:bCs/>
          <w:b/>
        </w:rPr>
        <w:t xml:space="preserve">Renewable Energy Systems:</w:t>
      </w:r>
      <w:r>
        <w:t xml:space="preserve"> </w:t>
      </w:r>
      <w:r>
        <w:t xml:space="preserve">Independent study into photovoltaic and battery backup systems, including data analysis and design.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The latest version of my resume is always available at</w:t>
      </w:r>
      <w:r>
        <w:t xml:space="preserve"> </w:t>
      </w:r>
      <w:hyperlink r:id="rId46">
        <w:r>
          <w:rPr>
            <w:rStyle w:val="Hyperlink"/>
          </w:rPr>
          <w:t xml:space="preserve">resume.jameszapico.com</w:t>
        </w:r>
      </w:hyperlink>
      <w:r>
        <w:t xml:space="preserve">.</w:t>
      </w:r>
    </w:p>
    <w:bookmarkEnd w:id="47"/>
    <w:bookmarkEnd w:id="48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40" Target="https://patents.google.com/patent/US10458439B2/en" TargetMode="External" /><Relationship Type="http://schemas.openxmlformats.org/officeDocument/2006/relationships/hyperlink" Id="rId36" Target="https://patents.google.com/patent/US12392225B2/en" TargetMode="External" /><Relationship Type="http://schemas.openxmlformats.org/officeDocument/2006/relationships/hyperlink" Id="rId39" Target="https://patents.google.com/patent/US20180149175A1/en" TargetMode="External" /><Relationship Type="http://schemas.openxmlformats.org/officeDocument/2006/relationships/hyperlink" Id="rId38" Target="https://patents.google.com/patent/US20190352979A1/en" TargetMode="External" /><Relationship Type="http://schemas.openxmlformats.org/officeDocument/2006/relationships/hyperlink" Id="rId37" Target="https://patents.google.com/patent/US20210198980A1/en" TargetMode="External" /><Relationship Type="http://schemas.openxmlformats.org/officeDocument/2006/relationships/hyperlink" Id="rId42" Target="https://patents.google.com/patent/US8936424B1/en" TargetMode="External" /><Relationship Type="http://schemas.openxmlformats.org/officeDocument/2006/relationships/hyperlink" Id="rId44" Target="https://patents.google.com/patent/US8949416B1/en" TargetMode="External" /><Relationship Type="http://schemas.openxmlformats.org/officeDocument/2006/relationships/hyperlink" Id="rId41" Target="https://patents.google.com/patent/US9168962B2/en" TargetMode="External" /><Relationship Type="http://schemas.openxmlformats.org/officeDocument/2006/relationships/hyperlink" Id="rId43" Target="https://patents.google.com/patent/US9212526B1/en" TargetMode="External" /><Relationship Type="http://schemas.openxmlformats.org/officeDocument/2006/relationships/hyperlink" Id="rId46" Target="https://resume.jameszapico.com" TargetMode="External" /><Relationship Type="http://schemas.openxmlformats.org/officeDocument/2006/relationships/hyperlink" Id="rId20" Target="mailto:james.zapico@gmail.com" TargetMode="External" /><Relationship Type="http://schemas.openxmlformats.org/officeDocument/2006/relationships/hyperlink" Id="rId21" Target="tel:2818897329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40" Target="https://patents.google.com/patent/US10458439B2/en" TargetMode="External" /><Relationship Type="http://schemas.openxmlformats.org/officeDocument/2006/relationships/hyperlink" Id="rId36" Target="https://patents.google.com/patent/US12392225B2/en" TargetMode="External" /><Relationship Type="http://schemas.openxmlformats.org/officeDocument/2006/relationships/hyperlink" Id="rId39" Target="https://patents.google.com/patent/US20180149175A1/en" TargetMode="External" /><Relationship Type="http://schemas.openxmlformats.org/officeDocument/2006/relationships/hyperlink" Id="rId38" Target="https://patents.google.com/patent/US20190352979A1/en" TargetMode="External" /><Relationship Type="http://schemas.openxmlformats.org/officeDocument/2006/relationships/hyperlink" Id="rId37" Target="https://patents.google.com/patent/US20210198980A1/en" TargetMode="External" /><Relationship Type="http://schemas.openxmlformats.org/officeDocument/2006/relationships/hyperlink" Id="rId42" Target="https://patents.google.com/patent/US8936424B1/en" TargetMode="External" /><Relationship Type="http://schemas.openxmlformats.org/officeDocument/2006/relationships/hyperlink" Id="rId44" Target="https://patents.google.com/patent/US8949416B1/en" TargetMode="External" /><Relationship Type="http://schemas.openxmlformats.org/officeDocument/2006/relationships/hyperlink" Id="rId41" Target="https://patents.google.com/patent/US9168962B2/en" TargetMode="External" /><Relationship Type="http://schemas.openxmlformats.org/officeDocument/2006/relationships/hyperlink" Id="rId43" Target="https://patents.google.com/patent/US9212526B1/en" TargetMode="External" /><Relationship Type="http://schemas.openxmlformats.org/officeDocument/2006/relationships/hyperlink" Id="rId46" Target="https://resume.jameszapico.com" TargetMode="External" /><Relationship Type="http://schemas.openxmlformats.org/officeDocument/2006/relationships/hyperlink" Id="rId20" Target="mailto:james.zapico@gmail.com" TargetMode="External" /><Relationship Type="http://schemas.openxmlformats.org/officeDocument/2006/relationships/hyperlink" Id="rId21" Target="tel:2818897329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2025-09-15T00:36:49Z</dcterms:created>
  <dcterms:modified xsi:type="dcterms:W3CDTF">2025-09-15T00:36:49Z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